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1E11" w14:textId="77777777" w:rsidR="007F7CAB" w:rsidRPr="00E33815" w:rsidRDefault="007F7CAB" w:rsidP="007F7CAB">
      <w:pPr>
        <w:spacing w:line="360" w:lineRule="auto"/>
        <w:ind w:leftChars="-135" w:left="-283" w:firstLineChars="95" w:firstLine="304"/>
        <w:jc w:val="left"/>
        <w:rPr>
          <w:rFonts w:ascii="黑体" w:eastAsia="黑体" w:hAnsi="黑体"/>
          <w:sz w:val="32"/>
          <w:szCs w:val="32"/>
        </w:rPr>
      </w:pPr>
      <w:r w:rsidRPr="00E33815">
        <w:rPr>
          <w:rFonts w:ascii="黑体" w:eastAsia="黑体" w:hAnsi="黑体" w:hint="eastAsia"/>
          <w:sz w:val="32"/>
          <w:szCs w:val="32"/>
        </w:rPr>
        <w:t>附件：</w:t>
      </w:r>
    </w:p>
    <w:p w14:paraId="1443EB15" w14:textId="09E0110C" w:rsidR="007F7CAB" w:rsidRPr="00E33815" w:rsidRDefault="00D11F7D" w:rsidP="007F7CAB">
      <w:pPr>
        <w:widowControl/>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1</w:t>
      </w:r>
      <w:r>
        <w:rPr>
          <w:rFonts w:ascii="方正小标宋简体" w:eastAsia="方正小标宋简体" w:hAnsi="宋体" w:cs="宋体"/>
          <w:b/>
          <w:kern w:val="0"/>
          <w:sz w:val="44"/>
          <w:szCs w:val="44"/>
        </w:rPr>
        <w:t>1</w:t>
      </w:r>
      <w:r w:rsidR="007F7CAB" w:rsidRPr="00E33815">
        <w:rPr>
          <w:rFonts w:ascii="方正小标宋简体" w:eastAsia="方正小标宋简体" w:hAnsi="宋体" w:cs="宋体" w:hint="eastAsia"/>
          <w:b/>
          <w:kern w:val="0"/>
          <w:sz w:val="44"/>
          <w:szCs w:val="44"/>
        </w:rPr>
        <w:t>项中国光</w:t>
      </w:r>
      <w:proofErr w:type="gramStart"/>
      <w:r w:rsidR="007F7CAB" w:rsidRPr="00E33815">
        <w:rPr>
          <w:rFonts w:ascii="方正小标宋简体" w:eastAsia="方正小标宋简体" w:hAnsi="宋体" w:cs="宋体" w:hint="eastAsia"/>
          <w:b/>
          <w:kern w:val="0"/>
          <w:sz w:val="44"/>
          <w:szCs w:val="44"/>
        </w:rPr>
        <w:t>伏行业</w:t>
      </w:r>
      <w:proofErr w:type="gramEnd"/>
      <w:r w:rsidR="007F7CAB" w:rsidRPr="00E33815">
        <w:rPr>
          <w:rFonts w:ascii="方正小标宋简体" w:eastAsia="方正小标宋简体" w:hAnsi="宋体" w:cs="宋体" w:hint="eastAsia"/>
          <w:b/>
          <w:kern w:val="0"/>
          <w:sz w:val="44"/>
          <w:szCs w:val="44"/>
        </w:rPr>
        <w:t>协会标准目录</w:t>
      </w:r>
    </w:p>
    <w:tbl>
      <w:tblPr>
        <w:tblStyle w:val="a3"/>
        <w:tblW w:w="5000" w:type="pct"/>
        <w:jc w:val="center"/>
        <w:tblLook w:val="0000" w:firstRow="0" w:lastRow="0" w:firstColumn="0" w:lastColumn="0" w:noHBand="0" w:noVBand="0"/>
      </w:tblPr>
      <w:tblGrid>
        <w:gridCol w:w="441"/>
        <w:gridCol w:w="1399"/>
        <w:gridCol w:w="1925"/>
        <w:gridCol w:w="3250"/>
        <w:gridCol w:w="1281"/>
      </w:tblGrid>
      <w:tr w:rsidR="00D11F7D" w14:paraId="3905EC41" w14:textId="77777777" w:rsidTr="00D11F7D">
        <w:trPr>
          <w:trHeight w:val="486"/>
          <w:tblHeader/>
          <w:jc w:val="center"/>
        </w:trPr>
        <w:tc>
          <w:tcPr>
            <w:tcW w:w="266" w:type="pct"/>
            <w:vAlign w:val="center"/>
          </w:tcPr>
          <w:p w14:paraId="6148A79D" w14:textId="77777777" w:rsidR="00D11F7D" w:rsidRDefault="00D11F7D" w:rsidP="00E70743">
            <w:pPr>
              <w:jc w:val="center"/>
              <w:rPr>
                <w:rFonts w:ascii="仿宋" w:eastAsia="仿宋" w:hAnsi="仿宋" w:cs="仿宋"/>
                <w:b/>
                <w:bCs/>
                <w:sz w:val="21"/>
                <w:szCs w:val="21"/>
              </w:rPr>
            </w:pPr>
            <w:r>
              <w:rPr>
                <w:rFonts w:ascii="仿宋" w:eastAsia="仿宋" w:hAnsi="仿宋" w:cs="仿宋" w:hint="eastAsia"/>
                <w:b/>
                <w:bCs/>
                <w:sz w:val="21"/>
                <w:szCs w:val="21"/>
              </w:rPr>
              <w:t>序号</w:t>
            </w:r>
          </w:p>
        </w:tc>
        <w:tc>
          <w:tcPr>
            <w:tcW w:w="843" w:type="pct"/>
            <w:vAlign w:val="center"/>
          </w:tcPr>
          <w:p w14:paraId="3B530E46" w14:textId="77777777" w:rsidR="00D11F7D" w:rsidRDefault="00D11F7D" w:rsidP="00E70743">
            <w:pPr>
              <w:jc w:val="center"/>
              <w:rPr>
                <w:rFonts w:ascii="仿宋" w:eastAsia="仿宋" w:hAnsi="仿宋" w:cs="仿宋"/>
                <w:b/>
                <w:bCs/>
                <w:sz w:val="21"/>
                <w:szCs w:val="21"/>
              </w:rPr>
            </w:pPr>
            <w:r>
              <w:rPr>
                <w:rFonts w:ascii="仿宋" w:eastAsia="仿宋" w:hAnsi="仿宋" w:cs="仿宋" w:hint="eastAsia"/>
                <w:b/>
                <w:bCs/>
                <w:sz w:val="21"/>
                <w:szCs w:val="21"/>
              </w:rPr>
              <w:t>标准编号</w:t>
            </w:r>
          </w:p>
        </w:tc>
        <w:tc>
          <w:tcPr>
            <w:tcW w:w="1160" w:type="pct"/>
            <w:vAlign w:val="center"/>
          </w:tcPr>
          <w:p w14:paraId="7C575DE8" w14:textId="77777777" w:rsidR="00D11F7D" w:rsidRDefault="00D11F7D" w:rsidP="00E70743">
            <w:pPr>
              <w:jc w:val="center"/>
              <w:rPr>
                <w:rFonts w:ascii="仿宋" w:eastAsia="仿宋" w:hAnsi="仿宋" w:cs="仿宋"/>
                <w:b/>
                <w:bCs/>
                <w:sz w:val="21"/>
                <w:szCs w:val="21"/>
              </w:rPr>
            </w:pPr>
            <w:r>
              <w:rPr>
                <w:rFonts w:ascii="仿宋" w:eastAsia="仿宋" w:hAnsi="仿宋" w:cs="仿宋" w:hint="eastAsia"/>
                <w:b/>
                <w:bCs/>
                <w:sz w:val="21"/>
                <w:szCs w:val="21"/>
              </w:rPr>
              <w:t>标准名称</w:t>
            </w:r>
          </w:p>
        </w:tc>
        <w:tc>
          <w:tcPr>
            <w:tcW w:w="1959" w:type="pct"/>
            <w:vAlign w:val="center"/>
          </w:tcPr>
          <w:p w14:paraId="3EBA7C40" w14:textId="77777777" w:rsidR="00D11F7D" w:rsidRDefault="00D11F7D" w:rsidP="00E70743">
            <w:pPr>
              <w:jc w:val="center"/>
              <w:rPr>
                <w:rFonts w:ascii="仿宋" w:eastAsia="仿宋" w:hAnsi="仿宋" w:cs="仿宋"/>
                <w:b/>
                <w:bCs/>
                <w:sz w:val="21"/>
                <w:szCs w:val="21"/>
              </w:rPr>
            </w:pPr>
            <w:r>
              <w:rPr>
                <w:rFonts w:ascii="仿宋" w:eastAsia="仿宋" w:hAnsi="仿宋" w:cs="仿宋" w:hint="eastAsia"/>
                <w:b/>
                <w:bCs/>
                <w:sz w:val="21"/>
                <w:szCs w:val="21"/>
              </w:rPr>
              <w:t>主要内容</w:t>
            </w:r>
          </w:p>
        </w:tc>
        <w:tc>
          <w:tcPr>
            <w:tcW w:w="772" w:type="pct"/>
            <w:vAlign w:val="center"/>
          </w:tcPr>
          <w:p w14:paraId="133D7D8B" w14:textId="77777777" w:rsidR="00D11F7D" w:rsidRDefault="00D11F7D" w:rsidP="00E70743">
            <w:pPr>
              <w:jc w:val="center"/>
              <w:rPr>
                <w:rFonts w:ascii="仿宋" w:eastAsia="仿宋" w:hAnsi="仿宋" w:cs="仿宋"/>
                <w:b/>
                <w:bCs/>
                <w:sz w:val="21"/>
                <w:szCs w:val="21"/>
              </w:rPr>
            </w:pPr>
            <w:r>
              <w:rPr>
                <w:rFonts w:ascii="仿宋" w:eastAsia="仿宋" w:hAnsi="仿宋" w:cs="仿宋" w:hint="eastAsia"/>
                <w:b/>
                <w:bCs/>
                <w:sz w:val="21"/>
                <w:szCs w:val="21"/>
              </w:rPr>
              <w:t>实施日期</w:t>
            </w:r>
          </w:p>
        </w:tc>
      </w:tr>
      <w:tr w:rsidR="00D11F7D" w14:paraId="7FDF371B" w14:textId="77777777" w:rsidTr="00D11F7D">
        <w:trPr>
          <w:trHeight w:val="1310"/>
          <w:jc w:val="center"/>
        </w:trPr>
        <w:tc>
          <w:tcPr>
            <w:tcW w:w="266" w:type="pct"/>
            <w:vAlign w:val="center"/>
          </w:tcPr>
          <w:p w14:paraId="33453A47"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01D98645"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0002—2022</w:t>
            </w:r>
          </w:p>
        </w:tc>
        <w:tc>
          <w:tcPr>
            <w:tcW w:w="1160" w:type="pct"/>
            <w:vAlign w:val="center"/>
          </w:tcPr>
          <w:p w14:paraId="1100BBB1"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《晶体硅光伏组件回收再利用通用技术要求》</w:t>
            </w:r>
          </w:p>
        </w:tc>
        <w:tc>
          <w:tcPr>
            <w:tcW w:w="1959" w:type="pct"/>
            <w:vAlign w:val="center"/>
          </w:tcPr>
          <w:p w14:paraId="642D38BD"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本文件规定了</w:t>
            </w:r>
            <w:proofErr w:type="gramStart"/>
            <w:r>
              <w:rPr>
                <w:rFonts w:ascii="仿宋" w:eastAsia="仿宋" w:hAnsi="仿宋" w:cs="仿宋" w:hint="eastAsia"/>
                <w:kern w:val="2"/>
                <w:szCs w:val="21"/>
              </w:rPr>
              <w:t>晶体硅光伏</w:t>
            </w:r>
            <w:proofErr w:type="gramEnd"/>
            <w:r>
              <w:rPr>
                <w:rFonts w:ascii="仿宋" w:eastAsia="仿宋" w:hAnsi="仿宋" w:cs="仿宋" w:hint="eastAsia"/>
                <w:kern w:val="2"/>
                <w:szCs w:val="21"/>
              </w:rPr>
              <w:t>组件回收再利用的术语与定义、基本原则、收集、运输、贮存、前处理、处理、再生利用等。</w:t>
            </w:r>
          </w:p>
          <w:p w14:paraId="35E6876C" w14:textId="77777777" w:rsidR="00D11F7D" w:rsidRDefault="00D11F7D" w:rsidP="00E70743">
            <w:pPr>
              <w:pStyle w:val="a4"/>
              <w:ind w:firstLine="400"/>
              <w:rPr>
                <w:rFonts w:ascii="仿宋" w:eastAsia="仿宋" w:hAnsi="仿宋" w:cs="仿宋"/>
                <w:kern w:val="2"/>
                <w:sz w:val="21"/>
                <w:szCs w:val="21"/>
              </w:rPr>
            </w:pPr>
            <w:r>
              <w:rPr>
                <w:rFonts w:ascii="仿宋" w:eastAsia="仿宋" w:hAnsi="仿宋" w:cs="仿宋" w:hint="eastAsia"/>
                <w:kern w:val="2"/>
                <w:szCs w:val="21"/>
              </w:rPr>
              <w:t>本文件适用于废弃的</w:t>
            </w:r>
            <w:proofErr w:type="gramStart"/>
            <w:r>
              <w:rPr>
                <w:rFonts w:ascii="仿宋" w:eastAsia="仿宋" w:hAnsi="仿宋" w:cs="仿宋" w:hint="eastAsia"/>
                <w:kern w:val="2"/>
                <w:szCs w:val="21"/>
              </w:rPr>
              <w:t>晶体硅光伏</w:t>
            </w:r>
            <w:proofErr w:type="gramEnd"/>
            <w:r>
              <w:rPr>
                <w:rFonts w:ascii="仿宋" w:eastAsia="仿宋" w:hAnsi="仿宋" w:cs="仿宋" w:hint="eastAsia"/>
                <w:kern w:val="2"/>
                <w:szCs w:val="21"/>
              </w:rPr>
              <w:t>组件的回收再利用。</w:t>
            </w:r>
          </w:p>
        </w:tc>
        <w:tc>
          <w:tcPr>
            <w:tcW w:w="772" w:type="pct"/>
            <w:vAlign w:val="center"/>
          </w:tcPr>
          <w:p w14:paraId="67E60F20" w14:textId="77777777" w:rsidR="00D11F7D" w:rsidRDefault="00D11F7D" w:rsidP="00E70743">
            <w:pPr>
              <w:jc w:val="center"/>
              <w:rPr>
                <w:rFonts w:ascii="仿宋" w:eastAsia="仿宋" w:hAnsi="仿宋" w:cs="仿宋"/>
                <w:kern w:val="2"/>
                <w:sz w:val="21"/>
                <w:szCs w:val="21"/>
              </w:rPr>
            </w:pPr>
            <w:r>
              <w:rPr>
                <w:rFonts w:ascii="仿宋" w:eastAsia="仿宋" w:hAnsi="仿宋" w:cs="仿宋" w:hint="eastAsia"/>
                <w:sz w:val="21"/>
                <w:szCs w:val="21"/>
              </w:rPr>
              <w:t>2022年4月15日</w:t>
            </w:r>
          </w:p>
        </w:tc>
      </w:tr>
      <w:tr w:rsidR="00D11F7D" w14:paraId="2EBB70A0" w14:textId="77777777" w:rsidTr="00D11F7D">
        <w:trPr>
          <w:trHeight w:val="1621"/>
          <w:jc w:val="center"/>
        </w:trPr>
        <w:tc>
          <w:tcPr>
            <w:tcW w:w="266" w:type="pct"/>
            <w:vAlign w:val="center"/>
          </w:tcPr>
          <w:p w14:paraId="31520A02"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3356CAAA"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0029.1—2022</w:t>
            </w:r>
          </w:p>
        </w:tc>
        <w:tc>
          <w:tcPr>
            <w:tcW w:w="1160" w:type="pct"/>
            <w:vAlign w:val="center"/>
          </w:tcPr>
          <w:p w14:paraId="23A9B0BB"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《光伏组件背板用薄膜 第1部分 氟塑料薄膜》</w:t>
            </w:r>
          </w:p>
        </w:tc>
        <w:tc>
          <w:tcPr>
            <w:tcW w:w="1959" w:type="pct"/>
            <w:vAlign w:val="center"/>
          </w:tcPr>
          <w:p w14:paraId="3FEDA8A9"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本文件规定了光伏组件背板用氟塑料薄膜（以下简称“氟膜”）的分类、技术要求、试验方法、检验规则、标志、包装、运输和贮存。</w:t>
            </w:r>
          </w:p>
          <w:p w14:paraId="1B6C341D" w14:textId="77777777" w:rsidR="00D11F7D" w:rsidRDefault="00D11F7D" w:rsidP="00E70743">
            <w:pPr>
              <w:pStyle w:val="a4"/>
              <w:ind w:firstLine="400"/>
              <w:rPr>
                <w:rFonts w:ascii="仿宋" w:eastAsia="仿宋" w:hAnsi="仿宋" w:cs="仿宋"/>
                <w:sz w:val="21"/>
                <w:szCs w:val="21"/>
              </w:rPr>
            </w:pPr>
            <w:r>
              <w:rPr>
                <w:rFonts w:ascii="仿宋" w:eastAsia="仿宋" w:hAnsi="仿宋" w:cs="仿宋" w:hint="eastAsia"/>
                <w:kern w:val="2"/>
                <w:szCs w:val="21"/>
              </w:rPr>
              <w:t>本文件适用于光伏组件背板用聚</w:t>
            </w:r>
            <w:proofErr w:type="gramStart"/>
            <w:r>
              <w:rPr>
                <w:rFonts w:ascii="仿宋" w:eastAsia="仿宋" w:hAnsi="仿宋" w:cs="仿宋" w:hint="eastAsia"/>
                <w:kern w:val="2"/>
                <w:szCs w:val="21"/>
              </w:rPr>
              <w:t>偏二氟乙烯</w:t>
            </w:r>
            <w:proofErr w:type="gramEnd"/>
            <w:r>
              <w:rPr>
                <w:rFonts w:ascii="仿宋" w:eastAsia="仿宋" w:hAnsi="仿宋" w:cs="仿宋" w:hint="eastAsia"/>
                <w:kern w:val="2"/>
                <w:szCs w:val="21"/>
              </w:rPr>
              <w:t>（PVDF）薄膜、聚氟乙烯（PVF）薄膜，其它种类的光伏组件背板用氟塑料薄膜也可参照执行。</w:t>
            </w:r>
          </w:p>
        </w:tc>
        <w:tc>
          <w:tcPr>
            <w:tcW w:w="772" w:type="pct"/>
            <w:vAlign w:val="center"/>
          </w:tcPr>
          <w:p w14:paraId="2117F269" w14:textId="77777777" w:rsidR="00D11F7D" w:rsidRDefault="00D11F7D" w:rsidP="00E70743">
            <w:pPr>
              <w:jc w:val="center"/>
              <w:rPr>
                <w:rFonts w:ascii="仿宋" w:eastAsia="仿宋" w:hAnsi="仿宋" w:cs="仿宋"/>
                <w:kern w:val="2"/>
                <w:sz w:val="21"/>
                <w:szCs w:val="21"/>
              </w:rPr>
            </w:pPr>
            <w:r>
              <w:rPr>
                <w:rFonts w:ascii="仿宋" w:eastAsia="仿宋" w:hAnsi="仿宋" w:cs="仿宋" w:hint="eastAsia"/>
                <w:sz w:val="21"/>
                <w:szCs w:val="21"/>
              </w:rPr>
              <w:t>2022年4月15日</w:t>
            </w:r>
          </w:p>
        </w:tc>
      </w:tr>
      <w:tr w:rsidR="00D11F7D" w14:paraId="062ADD5C" w14:textId="77777777" w:rsidTr="00D11F7D">
        <w:trPr>
          <w:trHeight w:val="1630"/>
          <w:jc w:val="center"/>
        </w:trPr>
        <w:tc>
          <w:tcPr>
            <w:tcW w:w="266" w:type="pct"/>
            <w:vAlign w:val="center"/>
          </w:tcPr>
          <w:p w14:paraId="67DC72BA"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0F2A4A27"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0032-2022</w:t>
            </w:r>
          </w:p>
        </w:tc>
        <w:tc>
          <w:tcPr>
            <w:tcW w:w="1160" w:type="pct"/>
            <w:vAlign w:val="center"/>
          </w:tcPr>
          <w:p w14:paraId="646B61F4"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《钙钛矿光伏电池及组件的电流-电压(I-V)特性测量方法》</w:t>
            </w:r>
          </w:p>
        </w:tc>
        <w:tc>
          <w:tcPr>
            <w:tcW w:w="1959" w:type="pct"/>
            <w:vAlign w:val="center"/>
          </w:tcPr>
          <w:p w14:paraId="0699B8CB"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本文件规定了钙钛矿光伏电池(以下简称“光伏电池”)、钙钛矿组件(以下简称“组件”)电流-电压(I-V)特性的术语和定义、设备要求、光伏电池测试方法、组件测试方法、数据处理和测试报告。</w:t>
            </w:r>
          </w:p>
          <w:p w14:paraId="5252ED7B"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本文件适用于以钙钛矿材料为光吸收层的光伏电池与组件的电流-电压（I-V）特性测量。</w:t>
            </w:r>
          </w:p>
          <w:p w14:paraId="526D6831" w14:textId="77777777" w:rsidR="00D11F7D" w:rsidRDefault="00D11F7D" w:rsidP="00E70743">
            <w:pPr>
              <w:pStyle w:val="a4"/>
              <w:ind w:firstLine="400"/>
              <w:rPr>
                <w:rFonts w:ascii="仿宋" w:eastAsia="仿宋" w:hAnsi="仿宋" w:cs="仿宋"/>
                <w:sz w:val="21"/>
                <w:szCs w:val="21"/>
              </w:rPr>
            </w:pPr>
            <w:r>
              <w:rPr>
                <w:rFonts w:ascii="仿宋" w:eastAsia="仿宋" w:hAnsi="仿宋" w:cs="仿宋" w:hint="eastAsia"/>
                <w:kern w:val="2"/>
                <w:szCs w:val="21"/>
              </w:rPr>
              <w:t>含钙钛矿活性层的叠层光伏电池及组件的电流-电压(I-V)特性的测量可参照本标准。</w:t>
            </w:r>
          </w:p>
        </w:tc>
        <w:tc>
          <w:tcPr>
            <w:tcW w:w="772" w:type="pct"/>
            <w:vAlign w:val="center"/>
          </w:tcPr>
          <w:p w14:paraId="4A42F7D7"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2022年4月15日</w:t>
            </w:r>
          </w:p>
        </w:tc>
      </w:tr>
      <w:tr w:rsidR="00D11F7D" w14:paraId="5EA76D32" w14:textId="77777777" w:rsidTr="00D11F7D">
        <w:trPr>
          <w:trHeight w:val="1101"/>
          <w:jc w:val="center"/>
        </w:trPr>
        <w:tc>
          <w:tcPr>
            <w:tcW w:w="266" w:type="pct"/>
            <w:vAlign w:val="center"/>
          </w:tcPr>
          <w:p w14:paraId="357AB544"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3F88B6F0"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0033-2022</w:t>
            </w:r>
          </w:p>
        </w:tc>
        <w:tc>
          <w:tcPr>
            <w:tcW w:w="1160" w:type="pct"/>
            <w:vAlign w:val="center"/>
          </w:tcPr>
          <w:p w14:paraId="7ADEE8BB"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《光伏电池量子效率测试系统技术要求》</w:t>
            </w:r>
          </w:p>
        </w:tc>
        <w:tc>
          <w:tcPr>
            <w:tcW w:w="1959" w:type="pct"/>
            <w:vAlign w:val="center"/>
          </w:tcPr>
          <w:p w14:paraId="54933C14"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本文件规定了光伏电池量子效率测试系统的通用技术要求和试验方法。</w:t>
            </w:r>
          </w:p>
          <w:p w14:paraId="2F74A5B5" w14:textId="77777777" w:rsidR="00D11F7D" w:rsidRDefault="00D11F7D" w:rsidP="00E70743">
            <w:pPr>
              <w:pStyle w:val="a4"/>
              <w:ind w:firstLine="400"/>
              <w:rPr>
                <w:rFonts w:ascii="仿宋" w:eastAsia="仿宋" w:hAnsi="仿宋" w:cs="仿宋"/>
                <w:sz w:val="21"/>
                <w:szCs w:val="21"/>
              </w:rPr>
            </w:pPr>
            <w:r>
              <w:rPr>
                <w:rFonts w:ascii="仿宋" w:eastAsia="仿宋" w:hAnsi="仿宋" w:cs="仿宋" w:hint="eastAsia"/>
                <w:kern w:val="2"/>
                <w:szCs w:val="21"/>
              </w:rPr>
              <w:t>本文件适用于各种光伏电池量子效率测试系统的设计、制造、验收和使用。</w:t>
            </w:r>
          </w:p>
        </w:tc>
        <w:tc>
          <w:tcPr>
            <w:tcW w:w="772" w:type="pct"/>
            <w:vAlign w:val="center"/>
          </w:tcPr>
          <w:p w14:paraId="2905CD73"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2022年4月15日</w:t>
            </w:r>
          </w:p>
        </w:tc>
      </w:tr>
      <w:tr w:rsidR="00D11F7D" w14:paraId="1AD94BD5" w14:textId="77777777" w:rsidTr="00D11F7D">
        <w:trPr>
          <w:trHeight w:val="1159"/>
          <w:jc w:val="center"/>
        </w:trPr>
        <w:tc>
          <w:tcPr>
            <w:tcW w:w="266" w:type="pct"/>
            <w:vAlign w:val="center"/>
          </w:tcPr>
          <w:p w14:paraId="58150EC0"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3AE3B1B2"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0034-2022</w:t>
            </w:r>
          </w:p>
        </w:tc>
        <w:tc>
          <w:tcPr>
            <w:tcW w:w="1160" w:type="pct"/>
            <w:vAlign w:val="center"/>
          </w:tcPr>
          <w:p w14:paraId="4C24BA40"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《晶体硅光伏组件用局部边框技术要求》</w:t>
            </w:r>
          </w:p>
        </w:tc>
        <w:tc>
          <w:tcPr>
            <w:tcW w:w="1959" w:type="pct"/>
            <w:vAlign w:val="center"/>
          </w:tcPr>
          <w:p w14:paraId="380A191E" w14:textId="77777777" w:rsidR="00D11F7D" w:rsidRDefault="00D11F7D" w:rsidP="00E70743">
            <w:pPr>
              <w:pStyle w:val="a9"/>
              <w:ind w:firstLine="400"/>
              <w:rPr>
                <w:rFonts w:ascii="仿宋" w:eastAsia="仿宋" w:hAnsi="仿宋" w:cs="仿宋"/>
                <w:kern w:val="2"/>
                <w:szCs w:val="21"/>
              </w:rPr>
            </w:pPr>
            <w:r>
              <w:rPr>
                <w:rFonts w:ascii="仿宋" w:eastAsia="仿宋" w:hAnsi="仿宋" w:cs="仿宋" w:hint="eastAsia"/>
                <w:kern w:val="2"/>
                <w:szCs w:val="21"/>
              </w:rPr>
              <w:t>文件规定了</w:t>
            </w:r>
            <w:proofErr w:type="gramStart"/>
            <w:r>
              <w:rPr>
                <w:rFonts w:ascii="仿宋" w:eastAsia="仿宋" w:hAnsi="仿宋" w:cs="仿宋" w:hint="eastAsia"/>
                <w:kern w:val="2"/>
                <w:szCs w:val="21"/>
              </w:rPr>
              <w:t>晶体硅光伏</w:t>
            </w:r>
            <w:proofErr w:type="gramEnd"/>
            <w:r>
              <w:rPr>
                <w:rFonts w:ascii="仿宋" w:eastAsia="仿宋" w:hAnsi="仿宋" w:cs="仿宋" w:hint="eastAsia"/>
                <w:kern w:val="2"/>
                <w:szCs w:val="21"/>
              </w:rPr>
              <w:t>组件用局部边框的技术要求和试验要求。</w:t>
            </w:r>
          </w:p>
          <w:p w14:paraId="76727501" w14:textId="77777777" w:rsidR="00D11F7D" w:rsidRDefault="00D11F7D" w:rsidP="00E70743">
            <w:pPr>
              <w:pStyle w:val="a9"/>
              <w:ind w:firstLine="400"/>
              <w:rPr>
                <w:rFonts w:ascii="仿宋" w:eastAsia="仿宋" w:hAnsi="仿宋" w:cs="仿宋"/>
                <w:kern w:val="2"/>
                <w:szCs w:val="21"/>
              </w:rPr>
            </w:pPr>
            <w:r>
              <w:rPr>
                <w:rFonts w:ascii="仿宋" w:eastAsia="仿宋" w:hAnsi="仿宋" w:cs="仿宋" w:hint="eastAsia"/>
                <w:kern w:val="2"/>
                <w:szCs w:val="21"/>
              </w:rPr>
              <w:t>本文件适用于符合IEC 61730-1:2016中污染等级1或者污染等级</w:t>
            </w:r>
            <w:r>
              <w:rPr>
                <w:rFonts w:ascii="仿宋" w:eastAsia="仿宋" w:hAnsi="仿宋" w:cs="仿宋" w:hint="eastAsia"/>
                <w:kern w:val="2"/>
                <w:szCs w:val="21"/>
              </w:rPr>
              <w:lastRenderedPageBreak/>
              <w:t>2/材料组Ⅰ规定的</w:t>
            </w:r>
            <w:proofErr w:type="gramStart"/>
            <w:r>
              <w:rPr>
                <w:rFonts w:ascii="仿宋" w:eastAsia="仿宋" w:hAnsi="仿宋" w:cs="仿宋" w:hint="eastAsia"/>
                <w:kern w:val="2"/>
                <w:szCs w:val="21"/>
              </w:rPr>
              <w:t>晶体硅光伏</w:t>
            </w:r>
            <w:proofErr w:type="gramEnd"/>
            <w:r>
              <w:rPr>
                <w:rFonts w:ascii="仿宋" w:eastAsia="仿宋" w:hAnsi="仿宋" w:cs="仿宋" w:hint="eastAsia"/>
                <w:kern w:val="2"/>
                <w:szCs w:val="21"/>
              </w:rPr>
              <w:t>组件用局部边框。</w:t>
            </w:r>
          </w:p>
          <w:p w14:paraId="1FFF90CA" w14:textId="77777777" w:rsidR="00D11F7D" w:rsidRDefault="00D11F7D" w:rsidP="00E70743">
            <w:pPr>
              <w:pStyle w:val="a4"/>
              <w:ind w:firstLineChars="201" w:firstLine="402"/>
              <w:rPr>
                <w:rFonts w:ascii="仿宋" w:eastAsia="仿宋" w:hAnsi="仿宋" w:cs="仿宋"/>
                <w:sz w:val="21"/>
                <w:szCs w:val="21"/>
              </w:rPr>
            </w:pPr>
            <w:r>
              <w:rPr>
                <w:rFonts w:ascii="仿宋" w:eastAsia="仿宋" w:hAnsi="仿宋" w:cs="仿宋" w:hint="eastAsia"/>
                <w:kern w:val="2"/>
                <w:szCs w:val="21"/>
              </w:rPr>
              <w:t>其他类别光伏组件用局部边框可参照执行。</w:t>
            </w:r>
          </w:p>
        </w:tc>
        <w:tc>
          <w:tcPr>
            <w:tcW w:w="772" w:type="pct"/>
            <w:vAlign w:val="center"/>
          </w:tcPr>
          <w:p w14:paraId="2A625EBD"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lastRenderedPageBreak/>
              <w:t>2022年4月15日</w:t>
            </w:r>
          </w:p>
        </w:tc>
      </w:tr>
      <w:tr w:rsidR="00D11F7D" w14:paraId="22532788" w14:textId="77777777" w:rsidTr="00D11F7D">
        <w:trPr>
          <w:trHeight w:val="1701"/>
          <w:jc w:val="center"/>
        </w:trPr>
        <w:tc>
          <w:tcPr>
            <w:tcW w:w="266" w:type="pct"/>
            <w:vAlign w:val="center"/>
          </w:tcPr>
          <w:p w14:paraId="1D3EF5AF"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1364031C"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0035-2022</w:t>
            </w:r>
          </w:p>
        </w:tc>
        <w:tc>
          <w:tcPr>
            <w:tcW w:w="1160" w:type="pct"/>
            <w:vAlign w:val="center"/>
          </w:tcPr>
          <w:p w14:paraId="7ED7F60D"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《绿色设计产品评价技术规范 光伏组件包装箱》</w:t>
            </w:r>
          </w:p>
        </w:tc>
        <w:tc>
          <w:tcPr>
            <w:tcW w:w="1959" w:type="pct"/>
            <w:vAlign w:val="center"/>
          </w:tcPr>
          <w:p w14:paraId="3E07495C" w14:textId="77777777" w:rsidR="00D11F7D" w:rsidRDefault="00D11F7D" w:rsidP="00E70743">
            <w:pPr>
              <w:pStyle w:val="a9"/>
              <w:ind w:firstLine="400"/>
              <w:rPr>
                <w:rFonts w:ascii="仿宋" w:eastAsia="仿宋" w:hAnsi="仿宋" w:cs="仿宋"/>
                <w:kern w:val="2"/>
                <w:szCs w:val="21"/>
              </w:rPr>
            </w:pPr>
            <w:r>
              <w:rPr>
                <w:rFonts w:ascii="仿宋" w:eastAsia="仿宋" w:hAnsi="仿宋" w:cs="仿宋" w:hint="eastAsia"/>
                <w:kern w:val="2"/>
                <w:szCs w:val="21"/>
              </w:rPr>
              <w:t>本文件规定了光伏组件包装箱的绿色设计产品评价要求、评价方法，以及产品生命周期评价报告编制方法。</w:t>
            </w:r>
          </w:p>
          <w:p w14:paraId="389612FB" w14:textId="77777777" w:rsidR="00D11F7D" w:rsidRDefault="00D11F7D" w:rsidP="00E70743">
            <w:pPr>
              <w:pStyle w:val="a4"/>
              <w:ind w:firstLineChars="201" w:firstLine="402"/>
              <w:rPr>
                <w:rFonts w:ascii="仿宋" w:eastAsia="仿宋" w:hAnsi="仿宋" w:cs="仿宋"/>
                <w:kern w:val="2"/>
                <w:sz w:val="21"/>
                <w:szCs w:val="21"/>
                <w:lang w:val="en-GB"/>
              </w:rPr>
            </w:pPr>
            <w:r>
              <w:rPr>
                <w:rFonts w:ascii="仿宋" w:eastAsia="仿宋" w:hAnsi="仿宋" w:cs="仿宋" w:hint="eastAsia"/>
                <w:kern w:val="2"/>
                <w:szCs w:val="21"/>
              </w:rPr>
              <w:t>本文件适用于光伏组件包装箱的绿色设计产品评价。</w:t>
            </w:r>
          </w:p>
        </w:tc>
        <w:tc>
          <w:tcPr>
            <w:tcW w:w="772" w:type="pct"/>
            <w:vAlign w:val="center"/>
          </w:tcPr>
          <w:p w14:paraId="706308BD"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2022年4月15日</w:t>
            </w:r>
          </w:p>
        </w:tc>
      </w:tr>
      <w:tr w:rsidR="00D11F7D" w14:paraId="062926E7" w14:textId="77777777" w:rsidTr="00D11F7D">
        <w:trPr>
          <w:trHeight w:val="1641"/>
          <w:jc w:val="center"/>
        </w:trPr>
        <w:tc>
          <w:tcPr>
            <w:tcW w:w="266" w:type="pct"/>
            <w:vAlign w:val="center"/>
          </w:tcPr>
          <w:p w14:paraId="6B206365"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54921579"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0036.1-2022</w:t>
            </w:r>
          </w:p>
        </w:tc>
        <w:tc>
          <w:tcPr>
            <w:tcW w:w="1160" w:type="pct"/>
            <w:vAlign w:val="center"/>
          </w:tcPr>
          <w:p w14:paraId="034E9F7F"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《光伏组件用定向反射光学薄膜 第1部分：用于涂锡焊带表面的薄膜》</w:t>
            </w:r>
          </w:p>
        </w:tc>
        <w:tc>
          <w:tcPr>
            <w:tcW w:w="1959" w:type="pct"/>
          </w:tcPr>
          <w:p w14:paraId="7A498B1F"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本文件规定了用于涂锡焊带表面的光伏组件用定向反射光学薄膜（以下简称：反光膜）的术语和定义、要求、样品准备、试验方法、检验规则、包装、标志、运输和贮存。</w:t>
            </w:r>
          </w:p>
          <w:p w14:paraId="726B291C" w14:textId="77777777" w:rsidR="00D11F7D" w:rsidRDefault="00D11F7D" w:rsidP="00E70743">
            <w:pPr>
              <w:pStyle w:val="a4"/>
              <w:ind w:firstLine="400"/>
              <w:rPr>
                <w:rFonts w:ascii="仿宋" w:eastAsia="仿宋" w:hAnsi="仿宋" w:cs="仿宋"/>
                <w:kern w:val="2"/>
                <w:sz w:val="21"/>
                <w:szCs w:val="21"/>
                <w:lang w:val="en-GB"/>
              </w:rPr>
            </w:pPr>
            <w:r>
              <w:rPr>
                <w:rFonts w:ascii="仿宋" w:eastAsia="仿宋" w:hAnsi="仿宋" w:cs="仿宋" w:hint="eastAsia"/>
                <w:kern w:val="2"/>
                <w:szCs w:val="21"/>
              </w:rPr>
              <w:t>本文件适用于贴敷在光伏组件涂锡焊带表面的薄膜。</w:t>
            </w:r>
          </w:p>
        </w:tc>
        <w:tc>
          <w:tcPr>
            <w:tcW w:w="772" w:type="pct"/>
            <w:vAlign w:val="center"/>
          </w:tcPr>
          <w:p w14:paraId="141509E4"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2022年4月15日</w:t>
            </w:r>
          </w:p>
        </w:tc>
      </w:tr>
      <w:tr w:rsidR="00D11F7D" w14:paraId="4BC6687B" w14:textId="77777777" w:rsidTr="00D11F7D">
        <w:trPr>
          <w:trHeight w:val="1641"/>
          <w:jc w:val="center"/>
        </w:trPr>
        <w:tc>
          <w:tcPr>
            <w:tcW w:w="266" w:type="pct"/>
            <w:vAlign w:val="center"/>
          </w:tcPr>
          <w:p w14:paraId="73C632CC"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1597B5DF"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0037-2022</w:t>
            </w:r>
          </w:p>
        </w:tc>
        <w:tc>
          <w:tcPr>
            <w:tcW w:w="1160" w:type="pct"/>
            <w:vAlign w:val="center"/>
          </w:tcPr>
          <w:p w14:paraId="7828E5EE"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《光伏晶体硅片规范》</w:t>
            </w:r>
          </w:p>
        </w:tc>
        <w:tc>
          <w:tcPr>
            <w:tcW w:w="1959" w:type="pct"/>
          </w:tcPr>
          <w:p w14:paraId="5409C4F6"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本文件规定了光伏电池片用光</w:t>
            </w:r>
            <w:proofErr w:type="gramStart"/>
            <w:r>
              <w:rPr>
                <w:rFonts w:ascii="仿宋" w:eastAsia="仿宋" w:hAnsi="仿宋" w:cs="仿宋" w:hint="eastAsia"/>
                <w:kern w:val="2"/>
                <w:szCs w:val="21"/>
              </w:rPr>
              <w:t>伏</w:t>
            </w:r>
            <w:proofErr w:type="gramEnd"/>
            <w:r>
              <w:rPr>
                <w:rFonts w:ascii="仿宋" w:eastAsia="仿宋" w:hAnsi="仿宋" w:cs="仿宋" w:hint="eastAsia"/>
                <w:kern w:val="2"/>
                <w:szCs w:val="21"/>
              </w:rPr>
              <w:t>晶体硅片（以下简称硅片）的要求、检验方法、检验规则、包装、运输、贮存、质量证明书。</w:t>
            </w:r>
          </w:p>
          <w:p w14:paraId="15D5E19E" w14:textId="77777777" w:rsidR="00D11F7D" w:rsidRDefault="00D11F7D" w:rsidP="00E70743">
            <w:pPr>
              <w:pStyle w:val="a4"/>
              <w:ind w:firstLine="400"/>
              <w:rPr>
                <w:rFonts w:ascii="仿宋" w:eastAsia="仿宋" w:hAnsi="仿宋" w:cs="仿宋"/>
                <w:sz w:val="21"/>
                <w:szCs w:val="21"/>
              </w:rPr>
            </w:pPr>
            <w:r>
              <w:rPr>
                <w:rFonts w:ascii="仿宋" w:eastAsia="仿宋" w:hAnsi="仿宋" w:cs="仿宋" w:hint="eastAsia"/>
                <w:kern w:val="2"/>
                <w:szCs w:val="21"/>
              </w:rPr>
              <w:t>本文件适用于</w:t>
            </w:r>
            <w:proofErr w:type="gramStart"/>
            <w:r>
              <w:rPr>
                <w:rFonts w:ascii="仿宋" w:eastAsia="仿宋" w:hAnsi="仿宋" w:cs="仿宋" w:hint="eastAsia"/>
                <w:kern w:val="2"/>
                <w:szCs w:val="21"/>
              </w:rPr>
              <w:t>光伏直拉</w:t>
            </w:r>
            <w:proofErr w:type="gramEnd"/>
            <w:r>
              <w:rPr>
                <w:rFonts w:ascii="仿宋" w:eastAsia="仿宋" w:hAnsi="仿宋" w:cs="仿宋" w:hint="eastAsia"/>
                <w:kern w:val="2"/>
                <w:szCs w:val="21"/>
              </w:rPr>
              <w:t>单晶硅片及铸造多晶硅片,类单晶硅片参照单晶硅片。</w:t>
            </w:r>
          </w:p>
        </w:tc>
        <w:tc>
          <w:tcPr>
            <w:tcW w:w="772" w:type="pct"/>
            <w:vAlign w:val="center"/>
          </w:tcPr>
          <w:p w14:paraId="493D327B"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2022年4月15日</w:t>
            </w:r>
          </w:p>
        </w:tc>
      </w:tr>
      <w:tr w:rsidR="00D11F7D" w14:paraId="3D5A742B" w14:textId="77777777" w:rsidTr="00D11F7D">
        <w:trPr>
          <w:trHeight w:val="1641"/>
          <w:jc w:val="center"/>
        </w:trPr>
        <w:tc>
          <w:tcPr>
            <w:tcW w:w="266" w:type="pct"/>
            <w:vAlign w:val="center"/>
          </w:tcPr>
          <w:p w14:paraId="15A321AF"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2E4FF8BD"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0038-2022</w:t>
            </w:r>
          </w:p>
        </w:tc>
        <w:tc>
          <w:tcPr>
            <w:tcW w:w="1160" w:type="pct"/>
            <w:vAlign w:val="center"/>
          </w:tcPr>
          <w:p w14:paraId="4D062D0C"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《光伏硅片切割用电镀金刚石线》</w:t>
            </w:r>
          </w:p>
        </w:tc>
        <w:tc>
          <w:tcPr>
            <w:tcW w:w="1959" w:type="pct"/>
          </w:tcPr>
          <w:p w14:paraId="00FAFCA8"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本文件规定了光伏硅片切割用电镀金刚石线（以下简称金刚石线）的术语和定义、产品规格、技术要求、试验方法、检验规则、包装、标志、运输、贮存以及废旧金刚石线的处理。</w:t>
            </w:r>
          </w:p>
          <w:p w14:paraId="37BB5D99" w14:textId="77777777" w:rsidR="00D11F7D" w:rsidRDefault="00D11F7D" w:rsidP="00E70743">
            <w:pPr>
              <w:pStyle w:val="a4"/>
              <w:ind w:firstLine="400"/>
              <w:rPr>
                <w:rFonts w:ascii="仿宋" w:eastAsia="仿宋" w:hAnsi="仿宋" w:cs="仿宋"/>
                <w:sz w:val="21"/>
                <w:szCs w:val="21"/>
              </w:rPr>
            </w:pPr>
            <w:r>
              <w:rPr>
                <w:rFonts w:ascii="仿宋" w:eastAsia="仿宋" w:hAnsi="仿宋" w:cs="仿宋" w:hint="eastAsia"/>
                <w:kern w:val="2"/>
                <w:szCs w:val="21"/>
              </w:rPr>
              <w:t>本文件适用于光伏单晶硅、多晶硅硅片切割用金刚石线。</w:t>
            </w:r>
          </w:p>
        </w:tc>
        <w:tc>
          <w:tcPr>
            <w:tcW w:w="772" w:type="pct"/>
            <w:vAlign w:val="center"/>
          </w:tcPr>
          <w:p w14:paraId="2A0282A3"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2022年4月15日</w:t>
            </w:r>
          </w:p>
        </w:tc>
      </w:tr>
      <w:tr w:rsidR="00D11F7D" w14:paraId="26A7E6C8" w14:textId="77777777" w:rsidTr="00D11F7D">
        <w:trPr>
          <w:trHeight w:val="1641"/>
          <w:jc w:val="center"/>
        </w:trPr>
        <w:tc>
          <w:tcPr>
            <w:tcW w:w="266" w:type="pct"/>
            <w:vAlign w:val="center"/>
          </w:tcPr>
          <w:p w14:paraId="52275E00"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4B4E11AC"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0039-2022</w:t>
            </w:r>
          </w:p>
        </w:tc>
        <w:tc>
          <w:tcPr>
            <w:tcW w:w="1160" w:type="pct"/>
            <w:vAlign w:val="center"/>
          </w:tcPr>
          <w:p w14:paraId="0D08CE00"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《光伏发电站铝铜合金接地装置施工及验收规范》</w:t>
            </w:r>
          </w:p>
        </w:tc>
        <w:tc>
          <w:tcPr>
            <w:tcW w:w="1959" w:type="pct"/>
          </w:tcPr>
          <w:p w14:paraId="25D399AA" w14:textId="77777777" w:rsidR="00D11F7D" w:rsidRDefault="00D11F7D" w:rsidP="00E70743">
            <w:pPr>
              <w:pStyle w:val="a9"/>
              <w:ind w:firstLine="400"/>
              <w:rPr>
                <w:rFonts w:ascii="仿宋" w:eastAsia="仿宋" w:hAnsi="仿宋" w:cs="仿宋"/>
                <w:kern w:val="2"/>
                <w:szCs w:val="21"/>
              </w:rPr>
            </w:pPr>
            <w:r>
              <w:rPr>
                <w:rFonts w:ascii="仿宋" w:eastAsia="仿宋" w:hAnsi="仿宋" w:cs="仿宋" w:hint="eastAsia"/>
                <w:kern w:val="2"/>
                <w:szCs w:val="21"/>
              </w:rPr>
              <w:t>本文件规定了光伏发电站铝铜合金接地装置的施工工艺要求及试验方法、标志、验收标准等。</w:t>
            </w:r>
          </w:p>
          <w:p w14:paraId="41BAC30F" w14:textId="77777777" w:rsidR="00D11F7D" w:rsidRDefault="00D11F7D" w:rsidP="00E70743">
            <w:pPr>
              <w:pStyle w:val="a9"/>
              <w:ind w:firstLine="400"/>
              <w:rPr>
                <w:rFonts w:ascii="仿宋" w:eastAsia="仿宋" w:hAnsi="仿宋" w:cs="仿宋"/>
                <w:sz w:val="21"/>
                <w:szCs w:val="21"/>
              </w:rPr>
            </w:pPr>
            <w:r>
              <w:rPr>
                <w:rFonts w:ascii="仿宋" w:eastAsia="仿宋" w:hAnsi="仿宋" w:cs="仿宋" w:hint="eastAsia"/>
                <w:kern w:val="2"/>
                <w:szCs w:val="21"/>
              </w:rPr>
              <w:t>本文件适用于地面光</w:t>
            </w:r>
            <w:proofErr w:type="gramStart"/>
            <w:r>
              <w:rPr>
                <w:rFonts w:ascii="仿宋" w:eastAsia="仿宋" w:hAnsi="仿宋" w:cs="仿宋" w:hint="eastAsia"/>
                <w:kern w:val="2"/>
                <w:szCs w:val="21"/>
              </w:rPr>
              <w:t>伏</w:t>
            </w:r>
            <w:proofErr w:type="gramEnd"/>
            <w:r>
              <w:rPr>
                <w:rFonts w:ascii="仿宋" w:eastAsia="仿宋" w:hAnsi="仿宋" w:cs="仿宋" w:hint="eastAsia"/>
                <w:kern w:val="2"/>
                <w:szCs w:val="21"/>
              </w:rPr>
              <w:t>发电站铝铜合金接地装置施工及验收。</w:t>
            </w:r>
          </w:p>
        </w:tc>
        <w:tc>
          <w:tcPr>
            <w:tcW w:w="772" w:type="pct"/>
            <w:vAlign w:val="center"/>
          </w:tcPr>
          <w:p w14:paraId="34D9E80C"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2022年4月15日</w:t>
            </w:r>
          </w:p>
        </w:tc>
      </w:tr>
      <w:tr w:rsidR="00D11F7D" w14:paraId="15A89535" w14:textId="77777777" w:rsidTr="00D11F7D">
        <w:trPr>
          <w:trHeight w:val="1641"/>
          <w:jc w:val="center"/>
        </w:trPr>
        <w:tc>
          <w:tcPr>
            <w:tcW w:w="266" w:type="pct"/>
            <w:vAlign w:val="center"/>
          </w:tcPr>
          <w:p w14:paraId="124D5901" w14:textId="77777777" w:rsidR="00D11F7D" w:rsidRDefault="00D11F7D" w:rsidP="00E70743">
            <w:pPr>
              <w:numPr>
                <w:ilvl w:val="0"/>
                <w:numId w:val="1"/>
              </w:numPr>
              <w:tabs>
                <w:tab w:val="clear" w:pos="0"/>
                <w:tab w:val="left" w:pos="420"/>
              </w:tabs>
              <w:jc w:val="center"/>
              <w:rPr>
                <w:rFonts w:ascii="仿宋" w:eastAsia="仿宋" w:hAnsi="仿宋" w:cs="仿宋"/>
                <w:sz w:val="21"/>
                <w:szCs w:val="21"/>
              </w:rPr>
            </w:pPr>
          </w:p>
        </w:tc>
        <w:tc>
          <w:tcPr>
            <w:tcW w:w="843" w:type="pct"/>
            <w:vAlign w:val="center"/>
          </w:tcPr>
          <w:p w14:paraId="3C5C46BE"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T/CPIA 0040-2022</w:t>
            </w:r>
          </w:p>
        </w:tc>
        <w:tc>
          <w:tcPr>
            <w:tcW w:w="1160" w:type="pct"/>
            <w:vAlign w:val="center"/>
          </w:tcPr>
          <w:p w14:paraId="3B12B686"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《光伏发电项目后评价导则》</w:t>
            </w:r>
          </w:p>
        </w:tc>
        <w:tc>
          <w:tcPr>
            <w:tcW w:w="1959" w:type="pct"/>
          </w:tcPr>
          <w:p w14:paraId="57F101CE" w14:textId="77777777" w:rsidR="00D11F7D" w:rsidRDefault="00D11F7D" w:rsidP="00E70743">
            <w:pPr>
              <w:pStyle w:val="a4"/>
              <w:ind w:firstLine="400"/>
              <w:rPr>
                <w:rFonts w:ascii="仿宋" w:eastAsia="仿宋" w:hAnsi="仿宋" w:cs="仿宋"/>
                <w:kern w:val="2"/>
                <w:szCs w:val="21"/>
              </w:rPr>
            </w:pPr>
            <w:r>
              <w:rPr>
                <w:rFonts w:ascii="仿宋" w:eastAsia="仿宋" w:hAnsi="仿宋" w:cs="仿宋" w:hint="eastAsia"/>
                <w:kern w:val="2"/>
                <w:szCs w:val="21"/>
              </w:rPr>
              <w:t>本文件规定了光伏发电项目后评价的评价原则、评价范围以及评价内容。</w:t>
            </w:r>
          </w:p>
          <w:p w14:paraId="53DF0E7B" w14:textId="77777777" w:rsidR="00D11F7D" w:rsidRDefault="00D11F7D" w:rsidP="00E70743">
            <w:pPr>
              <w:pStyle w:val="a4"/>
              <w:ind w:firstLine="400"/>
              <w:rPr>
                <w:rFonts w:ascii="仿宋" w:eastAsia="仿宋" w:hAnsi="仿宋" w:cs="仿宋"/>
                <w:sz w:val="21"/>
                <w:szCs w:val="21"/>
              </w:rPr>
            </w:pPr>
            <w:r>
              <w:rPr>
                <w:rFonts w:ascii="仿宋" w:eastAsia="仿宋" w:hAnsi="仿宋" w:cs="仿宋" w:hint="eastAsia"/>
                <w:kern w:val="2"/>
                <w:szCs w:val="21"/>
              </w:rPr>
              <w:t>本文件适用于新建、改建和扩建的并网光伏发电站。</w:t>
            </w:r>
          </w:p>
        </w:tc>
        <w:tc>
          <w:tcPr>
            <w:tcW w:w="772" w:type="pct"/>
            <w:vAlign w:val="center"/>
          </w:tcPr>
          <w:p w14:paraId="2F3B6BF0" w14:textId="77777777" w:rsidR="00D11F7D" w:rsidRDefault="00D11F7D" w:rsidP="00E70743">
            <w:pPr>
              <w:jc w:val="center"/>
              <w:rPr>
                <w:rFonts w:ascii="仿宋" w:eastAsia="仿宋" w:hAnsi="仿宋" w:cs="仿宋"/>
                <w:sz w:val="21"/>
                <w:szCs w:val="21"/>
              </w:rPr>
            </w:pPr>
            <w:r>
              <w:rPr>
                <w:rFonts w:ascii="仿宋" w:eastAsia="仿宋" w:hAnsi="仿宋" w:cs="仿宋" w:hint="eastAsia"/>
                <w:sz w:val="21"/>
                <w:szCs w:val="21"/>
              </w:rPr>
              <w:t>2022年4月15日</w:t>
            </w:r>
          </w:p>
        </w:tc>
      </w:tr>
    </w:tbl>
    <w:p w14:paraId="0B454920" w14:textId="77777777" w:rsidR="00595F3B" w:rsidRDefault="00595F3B"/>
    <w:sectPr w:rsidR="00595F3B" w:rsidSect="000471E3">
      <w:footerReference w:type="default" r:id="rId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B6AB" w14:textId="77777777" w:rsidR="00411866" w:rsidRDefault="00411866">
      <w:r>
        <w:separator/>
      </w:r>
    </w:p>
  </w:endnote>
  <w:endnote w:type="continuationSeparator" w:id="0">
    <w:p w14:paraId="7D49956B" w14:textId="77777777" w:rsidR="00411866" w:rsidRDefault="0041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08011"/>
      <w:docPartObj>
        <w:docPartGallery w:val="Page Numbers (Bottom of Page)"/>
        <w:docPartUnique/>
      </w:docPartObj>
    </w:sdtPr>
    <w:sdtEndPr/>
    <w:sdtContent>
      <w:p w14:paraId="7820934C" w14:textId="77777777" w:rsidR="00192B71" w:rsidRDefault="007F7CAB">
        <w:pPr>
          <w:pStyle w:val="a5"/>
          <w:jc w:val="center"/>
        </w:pPr>
        <w:r>
          <w:fldChar w:fldCharType="begin"/>
        </w:r>
        <w:r>
          <w:instrText>PAGE   \* MERGEFORMAT</w:instrText>
        </w:r>
        <w:r>
          <w:fldChar w:fldCharType="separate"/>
        </w:r>
        <w:r w:rsidRPr="00F03792">
          <w:rPr>
            <w:noProof/>
            <w:lang w:val="zh-CN"/>
          </w:rPr>
          <w:t>2</w:t>
        </w:r>
        <w:r>
          <w:fldChar w:fldCharType="end"/>
        </w:r>
      </w:p>
    </w:sdtContent>
  </w:sdt>
  <w:p w14:paraId="14BFC0ED" w14:textId="77777777" w:rsidR="00192B71" w:rsidRDefault="004118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5FDB1" w14:textId="77777777" w:rsidR="00411866" w:rsidRDefault="00411866">
      <w:r>
        <w:separator/>
      </w:r>
    </w:p>
  </w:footnote>
  <w:footnote w:type="continuationSeparator" w:id="0">
    <w:p w14:paraId="0C675D6F" w14:textId="77777777" w:rsidR="00411866" w:rsidRDefault="0041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FECD"/>
    <w:multiLevelType w:val="singleLevel"/>
    <w:tmpl w:val="0F60FECD"/>
    <w:lvl w:ilvl="0">
      <w:start w:val="1"/>
      <w:numFmt w:val="decimal"/>
      <w:suff w:val="nothing"/>
      <w:lvlText w:val="%1"/>
      <w:lvlJc w:val="left"/>
      <w:pPr>
        <w:tabs>
          <w:tab w:val="num" w:pos="0"/>
        </w:tabs>
        <w:ind w:left="425" w:hanging="425"/>
      </w:pPr>
      <w:rPr>
        <w:rFonts w:hint="default"/>
      </w:rPr>
    </w:lvl>
  </w:abstractNum>
  <w:num w:numId="1" w16cid:durableId="120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AB"/>
    <w:rsid w:val="00020654"/>
    <w:rsid w:val="003A626D"/>
    <w:rsid w:val="00411866"/>
    <w:rsid w:val="00423676"/>
    <w:rsid w:val="00595F3B"/>
    <w:rsid w:val="007D55EB"/>
    <w:rsid w:val="007F7CAB"/>
    <w:rsid w:val="009E55AD"/>
    <w:rsid w:val="00C55E1E"/>
    <w:rsid w:val="00D1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53FCE"/>
  <w15:chartTrackingRefBased/>
  <w15:docId w15:val="{34FF53D5-E084-7D48-9B05-374A2343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C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F7CAB"/>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段"/>
    <w:link w:val="Char"/>
    <w:qFormat/>
    <w:rsid w:val="007F7CAB"/>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styleId="a5">
    <w:name w:val="footer"/>
    <w:basedOn w:val="a"/>
    <w:link w:val="a6"/>
    <w:uiPriority w:val="99"/>
    <w:rsid w:val="007F7CAB"/>
    <w:pPr>
      <w:tabs>
        <w:tab w:val="center" w:pos="4153"/>
        <w:tab w:val="right" w:pos="8306"/>
      </w:tabs>
      <w:snapToGrid w:val="0"/>
      <w:jc w:val="left"/>
    </w:pPr>
    <w:rPr>
      <w:sz w:val="18"/>
      <w:szCs w:val="18"/>
    </w:rPr>
  </w:style>
  <w:style w:type="character" w:customStyle="1" w:styleId="a6">
    <w:name w:val="页脚 字符"/>
    <w:basedOn w:val="a0"/>
    <w:link w:val="a5"/>
    <w:uiPriority w:val="99"/>
    <w:rsid w:val="007F7CAB"/>
    <w:rPr>
      <w:sz w:val="18"/>
      <w:szCs w:val="18"/>
    </w:rPr>
  </w:style>
  <w:style w:type="character" w:customStyle="1" w:styleId="Char">
    <w:name w:val="段 Char"/>
    <w:basedOn w:val="a0"/>
    <w:link w:val="a4"/>
    <w:rsid w:val="007F7CAB"/>
    <w:rPr>
      <w:rFonts w:ascii="宋体" w:eastAsia="宋体" w:hAnsi="Times New Roman" w:cs="Times New Roman"/>
      <w:kern w:val="0"/>
      <w:szCs w:val="20"/>
    </w:rPr>
  </w:style>
  <w:style w:type="paragraph" w:styleId="a7">
    <w:name w:val="header"/>
    <w:basedOn w:val="a"/>
    <w:link w:val="a8"/>
    <w:uiPriority w:val="99"/>
    <w:unhideWhenUsed/>
    <w:rsid w:val="003A62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A626D"/>
    <w:rPr>
      <w:sz w:val="18"/>
      <w:szCs w:val="18"/>
    </w:rPr>
  </w:style>
  <w:style w:type="paragraph" w:customStyle="1" w:styleId="a9">
    <w:name w:val="标准文件_段"/>
    <w:qFormat/>
    <w:rsid w:val="00D11F7D"/>
    <w:pPr>
      <w:autoSpaceDE w:val="0"/>
      <w:autoSpaceDN w:val="0"/>
      <w:ind w:firstLineChars="200" w:firstLine="200"/>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v24915</dc:creator>
  <cp:keywords/>
  <dc:description/>
  <cp:lastModifiedBy>满哥 小</cp:lastModifiedBy>
  <cp:revision>4</cp:revision>
  <dcterms:created xsi:type="dcterms:W3CDTF">2022-04-01T03:30:00Z</dcterms:created>
  <dcterms:modified xsi:type="dcterms:W3CDTF">2022-04-08T03:11:00Z</dcterms:modified>
</cp:coreProperties>
</file>