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2"/>
          <w:szCs w:val="32"/>
          <w:shd w:val="clear" w:color="auto" w:fill="FFFFFF"/>
        </w:rPr>
        <w:t>：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中国光伏行业协会标准项目建议书</w:t>
      </w:r>
      <w:bookmarkEnd w:id="0"/>
    </w:p>
    <w:p>
      <w:pPr>
        <w:tabs>
          <w:tab w:val="left" w:pos="4440"/>
        </w:tabs>
        <w:spacing w:line="440" w:lineRule="exact"/>
        <w:jc w:val="center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项目负责人：               电话：            邮箱：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94"/>
        <w:gridCol w:w="1131"/>
        <w:gridCol w:w="142"/>
        <w:gridCol w:w="859"/>
        <w:gridCol w:w="9"/>
        <w:gridCol w:w="423"/>
        <w:gridCol w:w="822"/>
        <w:gridCol w:w="567"/>
        <w:gridCol w:w="595"/>
        <w:gridCol w:w="116"/>
        <w:gridCol w:w="17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(中文)</w:t>
            </w:r>
          </w:p>
        </w:tc>
        <w:tc>
          <w:tcPr>
            <w:tcW w:w="256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(英文)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制定或修订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□制定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□修订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被修订标准号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采用</w:t>
            </w:r>
            <w:r>
              <w:rPr>
                <w:rFonts w:hint="eastAsia" w:ascii="宋体" w:hAnsi="宋体"/>
                <w:szCs w:val="21"/>
                <w:lang w:eastAsia="zh-CN"/>
              </w:rPr>
              <w:t>立项程序</w:t>
            </w:r>
          </w:p>
        </w:tc>
        <w:tc>
          <w:tcPr>
            <w:tcW w:w="338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A正常程序</w:t>
            </w:r>
          </w:p>
        </w:tc>
        <w:tc>
          <w:tcPr>
            <w:tcW w:w="33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B快速程序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一致性程度标识</w:t>
            </w:r>
          </w:p>
        </w:tc>
        <w:tc>
          <w:tcPr>
            <w:tcW w:w="213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IDT</w:t>
            </w:r>
          </w:p>
        </w:tc>
        <w:tc>
          <w:tcPr>
            <w:tcW w:w="2416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MOD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NEQ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标准类别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方法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ICS</w:t>
            </w:r>
            <w:r>
              <w:rPr>
                <w:rFonts w:hint="eastAsia" w:ascii="宋体" w:hAnsi="宋体"/>
                <w:szCs w:val="21"/>
              </w:rPr>
              <w:t>分类号</w:t>
            </w:r>
          </w:p>
        </w:tc>
        <w:tc>
          <w:tcPr>
            <w:tcW w:w="256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中国标准分类号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</w:t>
            </w:r>
          </w:p>
        </w:tc>
        <w:tc>
          <w:tcPr>
            <w:tcW w:w="677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参与单位</w:t>
            </w:r>
          </w:p>
        </w:tc>
        <w:tc>
          <w:tcPr>
            <w:tcW w:w="677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目的、意义或必要性</w:t>
            </w:r>
          </w:p>
        </w:tc>
        <w:tc>
          <w:tcPr>
            <w:tcW w:w="6773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范围和主要技术内容</w:t>
            </w:r>
          </w:p>
        </w:tc>
        <w:tc>
          <w:tcPr>
            <w:tcW w:w="6773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国内外情况简要说明</w:t>
            </w:r>
          </w:p>
        </w:tc>
        <w:tc>
          <w:tcPr>
            <w:tcW w:w="6773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研究基础</w:t>
            </w:r>
          </w:p>
        </w:tc>
        <w:tc>
          <w:tcPr>
            <w:tcW w:w="6773" w:type="dxa"/>
            <w:gridSpan w:val="11"/>
            <w:noWrap w:val="0"/>
            <w:vAlign w:val="center"/>
          </w:tcPr>
          <w:p>
            <w:pPr>
              <w:spacing w:line="360" w:lineRule="exact"/>
              <w:ind w:left="-2" w:leftChars="-1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计划起始时间</w:t>
            </w:r>
          </w:p>
        </w:tc>
        <w:tc>
          <w:tcPr>
            <w:tcW w:w="214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牵头单位意见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签字、盖公章</w:t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光伏协会标委会意见</w:t>
            </w: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签字、盖公章</w:t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光伏协会意见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签字、盖公章</w:t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firstLine="503" w:firstLineChars="280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注1</w:t>
      </w:r>
      <w:r>
        <w:rPr>
          <w:sz w:val="18"/>
          <w:szCs w:val="18"/>
        </w:rPr>
        <w:t xml:space="preserve">] </w:t>
      </w:r>
      <w:r>
        <w:rPr>
          <w:rFonts w:hint="eastAsia"/>
          <w:sz w:val="18"/>
          <w:szCs w:val="18"/>
        </w:rPr>
        <w:t>填写制定或修订项目中，若选择修订必须填写被修订标准号；</w:t>
      </w:r>
    </w:p>
    <w:p>
      <w:pPr>
        <w:ind w:firstLine="503" w:firstLineChars="280"/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注2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选择采用国际标准，必须填写采标号及采用程度。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DF8"/>
    <w:multiLevelType w:val="multilevel"/>
    <w:tmpl w:val="265E2DF8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C6457"/>
    <w:rsid w:val="164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2021-10-28T08:44:00Z</dcterms:created>
  <dc:creator>cesirohs</dc:creator>
  <cp:lastModifiedBy>cesirohs</cp:lastModifiedBy>
  <dcterms:modified xsi:type="dcterms:W3CDTF">2021-10-28T08:44:35Z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